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2B" w:rsidRPr="00DD3EB9" w:rsidRDefault="00BF212B" w:rsidP="00BF212B">
      <w:pPr>
        <w:spacing w:after="0" w:line="360" w:lineRule="auto"/>
        <w:jc w:val="center"/>
        <w:rPr>
          <w:rFonts w:ascii="Times New Roman" w:hAnsi="Times New Roman" w:cs="Times New Roman"/>
          <w:b/>
          <w:sz w:val="24"/>
          <w:szCs w:val="24"/>
        </w:rPr>
      </w:pPr>
    </w:p>
    <w:p w:rsidR="00B111FF" w:rsidRPr="00DD3EB9" w:rsidRDefault="006F4DFC" w:rsidP="0089763A">
      <w:pPr>
        <w:spacing w:after="0" w:line="360" w:lineRule="auto"/>
        <w:rPr>
          <w:rFonts w:ascii="Times New Roman" w:hAnsi="Times New Roman" w:cs="Times New Roman"/>
          <w:sz w:val="24"/>
          <w:szCs w:val="24"/>
        </w:rPr>
      </w:pPr>
      <w:r w:rsidRPr="00DD3EB9">
        <w:rPr>
          <w:rFonts w:ascii="Times New Roman" w:hAnsi="Times New Roman" w:cs="Times New Roman"/>
          <w:sz w:val="24"/>
          <w:szCs w:val="24"/>
        </w:rPr>
        <w:t xml:space="preserve">    </w:t>
      </w:r>
      <w:r w:rsidR="00B111FF" w:rsidRPr="00DD3EB9">
        <w:rPr>
          <w:rFonts w:ascii="Times New Roman" w:hAnsi="Times New Roman" w:cs="Times New Roman"/>
          <w:sz w:val="24"/>
          <w:szCs w:val="24"/>
        </w:rPr>
        <w:t xml:space="preserve">Rehberliğimde bulunan </w:t>
      </w:r>
      <w:r w:rsidR="004D30EC">
        <w:rPr>
          <w:rFonts w:ascii="Times New Roman" w:hAnsi="Times New Roman" w:cs="Times New Roman"/>
          <w:sz w:val="24"/>
          <w:szCs w:val="24"/>
        </w:rPr>
        <w:t>2 – F</w:t>
      </w:r>
      <w:r w:rsidR="0089763A" w:rsidRPr="00DD3EB9">
        <w:rPr>
          <w:rFonts w:ascii="Times New Roman" w:hAnsi="Times New Roman" w:cs="Times New Roman"/>
          <w:sz w:val="24"/>
          <w:szCs w:val="24"/>
        </w:rPr>
        <w:t xml:space="preserve"> sınıfına ait</w:t>
      </w:r>
      <w:r w:rsidR="00B111FF" w:rsidRPr="00DD3EB9">
        <w:rPr>
          <w:rFonts w:ascii="Times New Roman" w:hAnsi="Times New Roman" w:cs="Times New Roman"/>
          <w:sz w:val="24"/>
          <w:szCs w:val="24"/>
        </w:rPr>
        <w:t xml:space="preserve"> </w:t>
      </w:r>
      <w:r w:rsidR="00A631EC" w:rsidRPr="00DD3EB9">
        <w:rPr>
          <w:rFonts w:ascii="Times New Roman" w:hAnsi="Times New Roman" w:cs="Times New Roman"/>
          <w:sz w:val="24"/>
          <w:szCs w:val="24"/>
        </w:rPr>
        <w:t>“</w:t>
      </w:r>
      <w:r w:rsidR="00A631EC" w:rsidRPr="00D2069D">
        <w:rPr>
          <w:rFonts w:ascii="Times New Roman" w:hAnsi="Times New Roman" w:cs="Times New Roman"/>
          <w:b/>
          <w:sz w:val="24"/>
          <w:szCs w:val="24"/>
        </w:rPr>
        <w:t xml:space="preserve">Rehberlik </w:t>
      </w:r>
      <w:r w:rsidR="004F5F3D" w:rsidRPr="00D2069D">
        <w:rPr>
          <w:rFonts w:ascii="Times New Roman" w:hAnsi="Times New Roman" w:cs="Times New Roman"/>
          <w:b/>
          <w:sz w:val="24"/>
          <w:szCs w:val="24"/>
        </w:rPr>
        <w:t>Hizmetleri</w:t>
      </w:r>
      <w:r w:rsidR="00D2069D" w:rsidRPr="00D2069D">
        <w:rPr>
          <w:rFonts w:ascii="Times New Roman" w:hAnsi="Times New Roman" w:cs="Times New Roman"/>
          <w:b/>
          <w:sz w:val="24"/>
          <w:szCs w:val="24"/>
        </w:rPr>
        <w:t xml:space="preserve"> Yılsonu Faaliyet Raporu”</w:t>
      </w:r>
      <w:r w:rsidR="00B111FF" w:rsidRPr="00DD3EB9">
        <w:rPr>
          <w:rFonts w:ascii="Times New Roman" w:hAnsi="Times New Roman" w:cs="Times New Roman"/>
          <w:sz w:val="24"/>
          <w:szCs w:val="24"/>
        </w:rPr>
        <w:t xml:space="preserve"> aşağıya çıkarılmıştır.</w:t>
      </w:r>
    </w:p>
    <w:tbl>
      <w:tblPr>
        <w:tblStyle w:val="TabloKlavuzu"/>
        <w:tblW w:w="0" w:type="auto"/>
        <w:tblLook w:val="04A0" w:firstRow="1" w:lastRow="0" w:firstColumn="1" w:lastColumn="0" w:noHBand="0" w:noVBand="1"/>
      </w:tblPr>
      <w:tblGrid>
        <w:gridCol w:w="1199"/>
        <w:gridCol w:w="9221"/>
      </w:tblGrid>
      <w:tr w:rsidR="00D2069D" w:rsidTr="00D2069D">
        <w:tc>
          <w:tcPr>
            <w:tcW w:w="1199" w:type="dxa"/>
          </w:tcPr>
          <w:p w:rsidR="00D2069D" w:rsidRPr="00D2069D" w:rsidRDefault="00D2069D" w:rsidP="00D2069D">
            <w:pPr>
              <w:spacing w:line="360" w:lineRule="auto"/>
              <w:jc w:val="center"/>
              <w:rPr>
                <w:b/>
                <w:sz w:val="24"/>
                <w:szCs w:val="24"/>
              </w:rPr>
            </w:pPr>
            <w:bookmarkStart w:id="0" w:name="_Hlk515252624"/>
            <w:r w:rsidRPr="00D2069D">
              <w:rPr>
                <w:b/>
                <w:sz w:val="24"/>
                <w:szCs w:val="24"/>
              </w:rPr>
              <w:t>AYLAR</w:t>
            </w:r>
          </w:p>
        </w:tc>
        <w:tc>
          <w:tcPr>
            <w:tcW w:w="9221" w:type="dxa"/>
          </w:tcPr>
          <w:p w:rsidR="00D2069D" w:rsidRPr="00D2069D" w:rsidRDefault="00D2069D" w:rsidP="00D2069D">
            <w:pPr>
              <w:spacing w:line="360" w:lineRule="auto"/>
              <w:jc w:val="center"/>
              <w:rPr>
                <w:b/>
                <w:sz w:val="24"/>
                <w:szCs w:val="24"/>
              </w:rPr>
            </w:pPr>
            <w:r w:rsidRPr="00D2069D">
              <w:rPr>
                <w:b/>
                <w:sz w:val="24"/>
                <w:szCs w:val="24"/>
              </w:rPr>
              <w:t>YAPILAN ÇALIŞMALAR</w:t>
            </w:r>
          </w:p>
        </w:tc>
      </w:tr>
      <w:bookmarkEnd w:id="0"/>
      <w:tr w:rsidR="00D2069D" w:rsidTr="00D2069D">
        <w:tc>
          <w:tcPr>
            <w:tcW w:w="1199" w:type="dxa"/>
          </w:tcPr>
          <w:p w:rsidR="00D2069D" w:rsidRDefault="00D2069D" w:rsidP="00D2069D">
            <w:pPr>
              <w:jc w:val="center"/>
              <w:rPr>
                <w:rFonts w:asciiTheme="minorHAnsi" w:hAnsiTheme="minorHAnsi" w:cstheme="minorHAnsi"/>
                <w:b/>
                <w:i/>
                <w:sz w:val="28"/>
                <w:szCs w:val="24"/>
              </w:rPr>
            </w:pPr>
          </w:p>
          <w:p w:rsidR="00D2069D" w:rsidRDefault="00D2069D" w:rsidP="00D2069D">
            <w:pPr>
              <w:jc w:val="center"/>
              <w:rPr>
                <w:rFonts w:asciiTheme="minorHAnsi" w:hAnsiTheme="minorHAnsi" w:cstheme="minorHAnsi"/>
                <w:b/>
                <w:i/>
                <w:sz w:val="28"/>
                <w:szCs w:val="24"/>
              </w:rPr>
            </w:pPr>
          </w:p>
          <w:p w:rsidR="00D2069D" w:rsidRDefault="00D2069D" w:rsidP="00D2069D">
            <w:pPr>
              <w:jc w:val="center"/>
              <w:rPr>
                <w:rFonts w:asciiTheme="minorHAnsi" w:hAnsiTheme="minorHAnsi" w:cstheme="minorHAnsi"/>
                <w:b/>
                <w:i/>
                <w:sz w:val="28"/>
                <w:szCs w:val="24"/>
              </w:rPr>
            </w:pPr>
          </w:p>
          <w:p w:rsidR="00D2069D" w:rsidRDefault="00D2069D" w:rsidP="00D2069D">
            <w:pPr>
              <w:jc w:val="center"/>
              <w:rPr>
                <w:rFonts w:asciiTheme="minorHAnsi" w:hAnsiTheme="minorHAnsi" w:cstheme="minorHAnsi"/>
                <w:b/>
                <w:i/>
                <w:sz w:val="28"/>
                <w:szCs w:val="24"/>
              </w:rPr>
            </w:pPr>
          </w:p>
          <w:p w:rsidR="00D2069D" w:rsidRDefault="00D2069D" w:rsidP="00D2069D">
            <w:pPr>
              <w:jc w:val="center"/>
              <w:rPr>
                <w:rFonts w:asciiTheme="minorHAnsi" w:hAnsiTheme="minorHAnsi" w:cstheme="minorHAnsi"/>
                <w:b/>
                <w:i/>
                <w:sz w:val="28"/>
                <w:szCs w:val="24"/>
              </w:rPr>
            </w:pPr>
          </w:p>
          <w:p w:rsidR="00D2069D" w:rsidRDefault="00D2069D" w:rsidP="00D2069D">
            <w:pPr>
              <w:jc w:val="center"/>
              <w:rPr>
                <w:rFonts w:asciiTheme="minorHAnsi" w:hAnsiTheme="minorHAnsi" w:cstheme="minorHAnsi"/>
                <w:b/>
                <w:i/>
                <w:sz w:val="28"/>
                <w:szCs w:val="24"/>
              </w:rPr>
            </w:pPr>
          </w:p>
          <w:p w:rsidR="00D2069D" w:rsidRPr="00D2069D" w:rsidRDefault="00D2069D" w:rsidP="00D2069D">
            <w:pPr>
              <w:jc w:val="center"/>
              <w:rPr>
                <w:rFonts w:asciiTheme="minorHAnsi" w:hAnsiTheme="minorHAnsi" w:cstheme="minorHAnsi"/>
                <w:b/>
                <w:i/>
                <w:sz w:val="28"/>
                <w:szCs w:val="24"/>
              </w:rPr>
            </w:pPr>
            <w:r w:rsidRPr="00D2069D">
              <w:rPr>
                <w:rFonts w:asciiTheme="minorHAnsi" w:hAnsiTheme="minorHAnsi" w:cstheme="minorHAnsi"/>
                <w:b/>
                <w:i/>
                <w:sz w:val="28"/>
                <w:szCs w:val="24"/>
              </w:rPr>
              <w:t>EYLÜL</w:t>
            </w:r>
          </w:p>
        </w:tc>
        <w:tc>
          <w:tcPr>
            <w:tcW w:w="9221" w:type="dxa"/>
          </w:tcPr>
          <w:p w:rsidR="00D2069D" w:rsidRPr="00DD3EB9" w:rsidRDefault="00D2069D" w:rsidP="00D2069D">
            <w:pPr>
              <w:rPr>
                <w:sz w:val="24"/>
                <w:szCs w:val="24"/>
              </w:rPr>
            </w:pPr>
            <w:r w:rsidRPr="00DD3EB9">
              <w:rPr>
                <w:sz w:val="24"/>
                <w:szCs w:val="24"/>
              </w:rPr>
              <w:t xml:space="preserve">1 - PDR Hizmetleri Yürütme Komisyon Toplantısı yapıldı. </w:t>
            </w:r>
          </w:p>
          <w:p w:rsidR="00D2069D" w:rsidRPr="00DD3EB9" w:rsidRDefault="00D2069D" w:rsidP="00D2069D">
            <w:pPr>
              <w:rPr>
                <w:sz w:val="24"/>
                <w:szCs w:val="24"/>
              </w:rPr>
            </w:pPr>
            <w:r w:rsidRPr="00DD3EB9">
              <w:rPr>
                <w:sz w:val="24"/>
                <w:szCs w:val="24"/>
              </w:rPr>
              <w:t xml:space="preserve">- Bu toplantıda yıl boyunca yapılacak faaliyetlerin neler olacağı hakkında fikir alışverişinde bulunuldu. </w:t>
            </w:r>
          </w:p>
          <w:p w:rsidR="00D2069D" w:rsidRPr="00DD3EB9" w:rsidRDefault="00D2069D" w:rsidP="00D2069D">
            <w:pPr>
              <w:rPr>
                <w:sz w:val="24"/>
                <w:szCs w:val="24"/>
              </w:rPr>
            </w:pPr>
            <w:r w:rsidRPr="00DD3EB9">
              <w:rPr>
                <w:sz w:val="24"/>
                <w:szCs w:val="24"/>
              </w:rPr>
              <w:t>- Yapılacak çalışmalar belirlendi.</w:t>
            </w:r>
          </w:p>
          <w:p w:rsidR="00D2069D" w:rsidRPr="00DD3EB9" w:rsidRDefault="00D2069D" w:rsidP="00D2069D">
            <w:pPr>
              <w:rPr>
                <w:sz w:val="24"/>
                <w:szCs w:val="24"/>
              </w:rPr>
            </w:pPr>
            <w:r w:rsidRPr="00DD3EB9">
              <w:rPr>
                <w:sz w:val="24"/>
                <w:szCs w:val="24"/>
              </w:rPr>
              <w:t>- Rehberlik Hizmetleri Genel Müdürlüğünün yayınlamış olduğu ilgili mevzuatlar incelendi.</w:t>
            </w:r>
          </w:p>
          <w:p w:rsidR="00D2069D" w:rsidRPr="00DD3EB9" w:rsidRDefault="00D2069D" w:rsidP="00D2069D">
            <w:pPr>
              <w:rPr>
                <w:sz w:val="24"/>
                <w:szCs w:val="24"/>
              </w:rPr>
            </w:pPr>
            <w:r w:rsidRPr="00DD3EB9">
              <w:rPr>
                <w:sz w:val="24"/>
                <w:szCs w:val="24"/>
              </w:rPr>
              <w:t>- Rehberlik Hizmetlerinde kullanılacak formlar incelendi ve hangilerinin kullanılması gerektiği belirlendi.</w:t>
            </w:r>
          </w:p>
          <w:p w:rsidR="00D2069D" w:rsidRPr="00DD3EB9" w:rsidRDefault="00D2069D" w:rsidP="00D2069D">
            <w:pPr>
              <w:rPr>
                <w:sz w:val="24"/>
                <w:szCs w:val="24"/>
              </w:rPr>
            </w:pPr>
            <w:r w:rsidRPr="00DD3EB9">
              <w:rPr>
                <w:sz w:val="24"/>
                <w:szCs w:val="24"/>
              </w:rPr>
              <w:t xml:space="preserve">- Rehberlik ve Psikolojik Danışma Hizmetleri Yönetmeliği incelendi. </w:t>
            </w:r>
          </w:p>
          <w:p w:rsidR="00D2069D" w:rsidRPr="00DD3EB9" w:rsidRDefault="00D2069D" w:rsidP="00D2069D">
            <w:pPr>
              <w:rPr>
                <w:sz w:val="24"/>
                <w:szCs w:val="24"/>
              </w:rPr>
            </w:pPr>
            <w:r w:rsidRPr="00DD3EB9">
              <w:rPr>
                <w:sz w:val="24"/>
                <w:szCs w:val="24"/>
              </w:rPr>
              <w:t xml:space="preserve">2 - Sınıf Rehberlik Hizmetleri Planı Hazırlandı.  </w:t>
            </w:r>
          </w:p>
          <w:p w:rsidR="00D2069D" w:rsidRPr="00DD3EB9" w:rsidRDefault="00D2069D" w:rsidP="00D2069D">
            <w:pPr>
              <w:rPr>
                <w:sz w:val="24"/>
                <w:szCs w:val="24"/>
              </w:rPr>
            </w:pPr>
            <w:r w:rsidRPr="00DD3EB9">
              <w:rPr>
                <w:sz w:val="24"/>
                <w:szCs w:val="24"/>
              </w:rPr>
              <w:t xml:space="preserve">- Sınıf öğretmeni tarafından hazırlanan planın bir örneği Rehberlik Servisi’ne verildi. </w:t>
            </w:r>
          </w:p>
          <w:p w:rsidR="00D2069D" w:rsidRPr="00DD3EB9" w:rsidRDefault="00D2069D" w:rsidP="00D2069D">
            <w:pPr>
              <w:rPr>
                <w:sz w:val="24"/>
                <w:szCs w:val="24"/>
              </w:rPr>
            </w:pPr>
            <w:r w:rsidRPr="00DD3EB9">
              <w:rPr>
                <w:sz w:val="24"/>
                <w:szCs w:val="24"/>
              </w:rPr>
              <w:t xml:space="preserve">- Rehberlik planı çerçevesinde yapılacak etkinlikler belirlendi. </w:t>
            </w:r>
          </w:p>
          <w:p w:rsidR="00D2069D" w:rsidRPr="00DD3EB9" w:rsidRDefault="00D2069D" w:rsidP="00D2069D">
            <w:pPr>
              <w:rPr>
                <w:sz w:val="24"/>
                <w:szCs w:val="24"/>
              </w:rPr>
            </w:pPr>
            <w:r w:rsidRPr="00DD3EB9">
              <w:rPr>
                <w:sz w:val="24"/>
                <w:szCs w:val="24"/>
              </w:rPr>
              <w:t xml:space="preserve">3 – Sınıf Rehberlik Dosyası hazırlandı. </w:t>
            </w:r>
          </w:p>
          <w:p w:rsidR="00D2069D" w:rsidRPr="00DD3EB9" w:rsidRDefault="00D2069D" w:rsidP="00D2069D">
            <w:pPr>
              <w:rPr>
                <w:sz w:val="24"/>
                <w:szCs w:val="24"/>
              </w:rPr>
            </w:pPr>
            <w:r w:rsidRPr="00DD3EB9">
              <w:rPr>
                <w:sz w:val="24"/>
                <w:szCs w:val="24"/>
              </w:rPr>
              <w:t>- Dosyaya gerekli olan evraklar, formlar ve gerekli olan bütün dokümanlar konuldu.</w:t>
            </w:r>
          </w:p>
          <w:p w:rsidR="00D2069D" w:rsidRPr="00DD3EB9" w:rsidRDefault="00D2069D" w:rsidP="00D2069D">
            <w:pPr>
              <w:rPr>
                <w:sz w:val="24"/>
                <w:szCs w:val="24"/>
              </w:rPr>
            </w:pPr>
            <w:r w:rsidRPr="00DD3EB9">
              <w:rPr>
                <w:sz w:val="24"/>
                <w:szCs w:val="24"/>
              </w:rPr>
              <w:t xml:space="preserve">4 - </w:t>
            </w:r>
            <w:r w:rsidRPr="00DD3EB9">
              <w:rPr>
                <w:sz w:val="24"/>
                <w:szCs w:val="24"/>
                <w:u w:val="single"/>
              </w:rPr>
              <w:t>Sınıf ve okul kurallarına uyar (5)</w:t>
            </w:r>
            <w:r w:rsidRPr="00DD3EB9">
              <w:rPr>
                <w:sz w:val="24"/>
                <w:szCs w:val="24"/>
              </w:rPr>
              <w:t xml:space="preserve"> kazanımı gerçekleştirildi.</w:t>
            </w:r>
          </w:p>
          <w:p w:rsidR="00D2069D" w:rsidRPr="00DD3EB9" w:rsidRDefault="00D2069D" w:rsidP="00D2069D">
            <w:pPr>
              <w:rPr>
                <w:sz w:val="24"/>
                <w:szCs w:val="24"/>
              </w:rPr>
            </w:pPr>
            <w:r w:rsidRPr="00DD3EB9">
              <w:rPr>
                <w:sz w:val="24"/>
                <w:szCs w:val="24"/>
              </w:rPr>
              <w:t>“Okula ve Çevreye Uyum” yeterlilik alanı baz alınarak “KURALLAR” adlı 1. Etkinlik yapıldı.</w:t>
            </w:r>
          </w:p>
          <w:p w:rsidR="00D2069D" w:rsidRDefault="00D2069D" w:rsidP="00D2069D">
            <w:pPr>
              <w:rPr>
                <w:sz w:val="24"/>
                <w:szCs w:val="24"/>
              </w:rPr>
            </w:pPr>
            <w:r w:rsidRPr="00DD3EB9">
              <w:rPr>
                <w:sz w:val="24"/>
                <w:szCs w:val="24"/>
              </w:rPr>
              <w:t>İlgili etkinlik Hayat Bilgisi dersindeki benzer konu ile ilişkilendirilerek yapıldı.</w:t>
            </w:r>
          </w:p>
        </w:tc>
      </w:tr>
      <w:tr w:rsidR="00D2069D" w:rsidTr="00D2069D">
        <w:tc>
          <w:tcPr>
            <w:tcW w:w="1199" w:type="dxa"/>
          </w:tcPr>
          <w:p w:rsidR="00D2069D" w:rsidRDefault="00D2069D" w:rsidP="00D2069D">
            <w:pPr>
              <w:spacing w:line="360" w:lineRule="auto"/>
              <w:jc w:val="center"/>
              <w:rPr>
                <w:rFonts w:asciiTheme="minorHAnsi" w:hAnsiTheme="minorHAnsi" w:cstheme="minorHAnsi"/>
                <w:b/>
                <w:i/>
                <w:sz w:val="28"/>
                <w:szCs w:val="24"/>
              </w:rPr>
            </w:pPr>
          </w:p>
          <w:p w:rsidR="00D2069D" w:rsidRDefault="00D2069D" w:rsidP="00D2069D">
            <w:pPr>
              <w:spacing w:line="360" w:lineRule="auto"/>
              <w:rPr>
                <w:rFonts w:asciiTheme="minorHAnsi" w:hAnsiTheme="minorHAnsi" w:cstheme="minorHAnsi"/>
                <w:b/>
                <w:i/>
                <w:sz w:val="28"/>
                <w:szCs w:val="24"/>
              </w:rPr>
            </w:pPr>
          </w:p>
          <w:p w:rsidR="00D2069D" w:rsidRPr="00D2069D" w:rsidRDefault="00D2069D" w:rsidP="00D2069D">
            <w:pPr>
              <w:spacing w:line="360" w:lineRule="auto"/>
              <w:rPr>
                <w:rFonts w:asciiTheme="minorHAnsi" w:hAnsiTheme="minorHAnsi" w:cstheme="minorHAnsi"/>
                <w:b/>
                <w:i/>
                <w:sz w:val="28"/>
                <w:szCs w:val="24"/>
              </w:rPr>
            </w:pPr>
            <w:r>
              <w:rPr>
                <w:rFonts w:asciiTheme="minorHAnsi" w:hAnsiTheme="minorHAnsi" w:cstheme="minorHAnsi"/>
                <w:b/>
                <w:i/>
                <w:sz w:val="28"/>
                <w:szCs w:val="24"/>
              </w:rPr>
              <w:t xml:space="preserve">  </w:t>
            </w:r>
            <w:r w:rsidRPr="00D2069D">
              <w:rPr>
                <w:rFonts w:asciiTheme="minorHAnsi" w:hAnsiTheme="minorHAnsi" w:cstheme="minorHAnsi"/>
                <w:b/>
                <w:i/>
                <w:sz w:val="28"/>
                <w:szCs w:val="24"/>
              </w:rPr>
              <w:t>EKİM</w:t>
            </w:r>
          </w:p>
        </w:tc>
        <w:tc>
          <w:tcPr>
            <w:tcW w:w="9221" w:type="dxa"/>
          </w:tcPr>
          <w:p w:rsidR="00D2069D" w:rsidRPr="00D2069D" w:rsidRDefault="00D2069D" w:rsidP="00D2069D">
            <w:pPr>
              <w:rPr>
                <w:sz w:val="24"/>
                <w:szCs w:val="24"/>
              </w:rPr>
            </w:pPr>
            <w:r w:rsidRPr="00D2069D">
              <w:rPr>
                <w:sz w:val="24"/>
                <w:szCs w:val="24"/>
              </w:rPr>
              <w:t>1 - İsteklerini uygun biçimde ifade eder (90),  kazanımı gerçekleştirildi.</w:t>
            </w:r>
          </w:p>
          <w:p w:rsidR="00D2069D" w:rsidRPr="00D2069D" w:rsidRDefault="00D2069D" w:rsidP="00D2069D">
            <w:pPr>
              <w:rPr>
                <w:sz w:val="24"/>
                <w:szCs w:val="24"/>
              </w:rPr>
            </w:pPr>
            <w:r w:rsidRPr="00D2069D">
              <w:rPr>
                <w:sz w:val="24"/>
                <w:szCs w:val="24"/>
              </w:rPr>
              <w:t>“Kişiler Arası İlişkiler” yeterlilik alanı baz alınarak “İSTEME BİÇİMİM” adlı 2.  Etkinlik yapıldı.</w:t>
            </w:r>
          </w:p>
          <w:p w:rsidR="00D2069D" w:rsidRPr="00D2069D" w:rsidRDefault="00D2069D" w:rsidP="00D2069D">
            <w:pPr>
              <w:rPr>
                <w:sz w:val="24"/>
                <w:szCs w:val="24"/>
              </w:rPr>
            </w:pPr>
            <w:r w:rsidRPr="00D2069D">
              <w:rPr>
                <w:sz w:val="24"/>
                <w:szCs w:val="24"/>
              </w:rPr>
              <w:t>2 –Sorumluluklarını fark eder (7),  kazanımı gerçekleştirildi.</w:t>
            </w:r>
          </w:p>
          <w:p w:rsidR="00D2069D" w:rsidRPr="00D2069D" w:rsidRDefault="00D2069D" w:rsidP="00D2069D">
            <w:pPr>
              <w:rPr>
                <w:sz w:val="24"/>
                <w:szCs w:val="24"/>
              </w:rPr>
            </w:pPr>
            <w:r w:rsidRPr="00D2069D">
              <w:rPr>
                <w:sz w:val="24"/>
                <w:szCs w:val="24"/>
              </w:rPr>
              <w:t>“Okula ve Çevreye Uyum” yeterlilik alanı baz alınarak “SORUMLULUKLARIMIZ” adlı 3. Etkinlik yapıldı.</w:t>
            </w:r>
          </w:p>
          <w:p w:rsidR="00D2069D" w:rsidRPr="00D2069D" w:rsidRDefault="00D2069D" w:rsidP="00D2069D">
            <w:pPr>
              <w:rPr>
                <w:sz w:val="24"/>
                <w:szCs w:val="24"/>
              </w:rPr>
            </w:pPr>
            <w:r w:rsidRPr="00D2069D">
              <w:rPr>
                <w:sz w:val="24"/>
                <w:szCs w:val="24"/>
              </w:rPr>
              <w:t>3 – Sınıf Başkanı seçimi yapıldı.</w:t>
            </w:r>
          </w:p>
          <w:p w:rsidR="00D2069D" w:rsidRPr="00D2069D" w:rsidRDefault="00D2069D" w:rsidP="00D2069D">
            <w:pPr>
              <w:rPr>
                <w:sz w:val="24"/>
                <w:szCs w:val="24"/>
              </w:rPr>
            </w:pPr>
            <w:r w:rsidRPr="00D2069D">
              <w:rPr>
                <w:sz w:val="24"/>
                <w:szCs w:val="24"/>
              </w:rPr>
              <w:t>4 – Öğrenci Bilgi Formları doldurularak, ilgili bilgiler e- okul sisteminde güncellendi.</w:t>
            </w:r>
          </w:p>
          <w:p w:rsidR="00D2069D" w:rsidRDefault="00D2069D" w:rsidP="00D2069D">
            <w:pPr>
              <w:rPr>
                <w:sz w:val="24"/>
                <w:szCs w:val="24"/>
              </w:rPr>
            </w:pPr>
            <w:r w:rsidRPr="00D2069D">
              <w:rPr>
                <w:sz w:val="24"/>
                <w:szCs w:val="24"/>
              </w:rPr>
              <w:t>5 – Öğrenci Kulüp çalışmaları yapıldı.</w:t>
            </w:r>
          </w:p>
        </w:tc>
      </w:tr>
      <w:tr w:rsidR="00D2069D" w:rsidTr="00D2069D">
        <w:tc>
          <w:tcPr>
            <w:tcW w:w="1199" w:type="dxa"/>
          </w:tcPr>
          <w:p w:rsidR="00D2069D" w:rsidRDefault="00D2069D" w:rsidP="00D2069D">
            <w:pPr>
              <w:spacing w:line="360" w:lineRule="auto"/>
              <w:jc w:val="center"/>
              <w:rPr>
                <w:rFonts w:asciiTheme="minorHAnsi" w:hAnsiTheme="minorHAnsi" w:cstheme="minorHAnsi"/>
                <w:b/>
                <w:i/>
                <w:sz w:val="28"/>
                <w:szCs w:val="24"/>
              </w:rPr>
            </w:pPr>
          </w:p>
          <w:p w:rsidR="00D2069D" w:rsidRDefault="00D2069D" w:rsidP="00D2069D">
            <w:pPr>
              <w:spacing w:line="360" w:lineRule="auto"/>
              <w:jc w:val="center"/>
              <w:rPr>
                <w:rFonts w:asciiTheme="minorHAnsi" w:hAnsiTheme="minorHAnsi" w:cstheme="minorHAnsi"/>
                <w:b/>
                <w:i/>
                <w:sz w:val="28"/>
                <w:szCs w:val="24"/>
              </w:rPr>
            </w:pPr>
          </w:p>
          <w:p w:rsidR="00D2069D" w:rsidRDefault="00D2069D" w:rsidP="00D2069D">
            <w:pPr>
              <w:spacing w:line="360" w:lineRule="auto"/>
              <w:jc w:val="center"/>
              <w:rPr>
                <w:rFonts w:asciiTheme="minorHAnsi" w:hAnsiTheme="minorHAnsi" w:cstheme="minorHAnsi"/>
                <w:b/>
                <w:i/>
                <w:sz w:val="28"/>
                <w:szCs w:val="24"/>
              </w:rPr>
            </w:pPr>
          </w:p>
          <w:p w:rsidR="00D2069D" w:rsidRPr="00D2069D" w:rsidRDefault="00D2069D" w:rsidP="00D2069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KASIM</w:t>
            </w:r>
          </w:p>
        </w:tc>
        <w:tc>
          <w:tcPr>
            <w:tcW w:w="9221" w:type="dxa"/>
          </w:tcPr>
          <w:p w:rsidR="00D2069D" w:rsidRPr="00D2069D" w:rsidRDefault="00D2069D" w:rsidP="00D2069D">
            <w:pPr>
              <w:rPr>
                <w:sz w:val="24"/>
                <w:szCs w:val="24"/>
              </w:rPr>
            </w:pPr>
            <w:r w:rsidRPr="00D2069D">
              <w:rPr>
                <w:sz w:val="24"/>
                <w:szCs w:val="24"/>
              </w:rPr>
              <w:t>1 – Ay boyunca gerekli durumlarda öğrenci ve velilere rehberlik yapıldı. Gerekli görülen durumlarda ilgili veliler Rehberlik Servisi’ne yönlendirildi.</w:t>
            </w:r>
          </w:p>
          <w:p w:rsidR="00D2069D" w:rsidRPr="00D2069D" w:rsidRDefault="00D2069D" w:rsidP="00D2069D">
            <w:pPr>
              <w:rPr>
                <w:sz w:val="24"/>
                <w:szCs w:val="24"/>
              </w:rPr>
            </w:pPr>
            <w:r w:rsidRPr="00D2069D">
              <w:rPr>
                <w:sz w:val="24"/>
                <w:szCs w:val="24"/>
              </w:rPr>
              <w:t>2 –</w:t>
            </w:r>
            <w:r w:rsidRPr="00D2069D">
              <w:rPr>
                <w:sz w:val="24"/>
                <w:szCs w:val="24"/>
                <w:u w:val="single"/>
              </w:rPr>
              <w:t>Kişisel sınırlarını korumanın önemini açıklar (92),</w:t>
            </w:r>
            <w:r w:rsidRPr="00D2069D">
              <w:rPr>
                <w:sz w:val="24"/>
                <w:szCs w:val="24"/>
              </w:rPr>
              <w:t xml:space="preserve">  kazanımı gerçekleştirildi.</w:t>
            </w:r>
          </w:p>
          <w:p w:rsidR="00D2069D" w:rsidRPr="00D2069D" w:rsidRDefault="00D2069D" w:rsidP="00D2069D">
            <w:pPr>
              <w:rPr>
                <w:sz w:val="24"/>
                <w:szCs w:val="24"/>
              </w:rPr>
            </w:pPr>
            <w:r w:rsidRPr="00D2069D">
              <w:rPr>
                <w:sz w:val="24"/>
                <w:szCs w:val="24"/>
              </w:rPr>
              <w:t>“Kişiler Arası İlişkiler” yeterlilik alanı baz alınarak “KİŞİSEL SINIRLARIN ÖNEMİ” adlı 4.  Etkinlik yapıldı.</w:t>
            </w:r>
          </w:p>
          <w:p w:rsidR="00D2069D" w:rsidRPr="00D2069D" w:rsidRDefault="00D2069D" w:rsidP="00D2069D">
            <w:pPr>
              <w:rPr>
                <w:sz w:val="24"/>
                <w:szCs w:val="24"/>
              </w:rPr>
            </w:pPr>
            <w:r w:rsidRPr="00D2069D">
              <w:rPr>
                <w:sz w:val="24"/>
                <w:szCs w:val="24"/>
              </w:rPr>
              <w:t>3 –</w:t>
            </w:r>
            <w:r w:rsidRPr="00D2069D">
              <w:rPr>
                <w:sz w:val="24"/>
                <w:szCs w:val="24"/>
                <w:u w:val="single"/>
              </w:rPr>
              <w:t>Zorbalıkla karşılaştığında gösterebileceği davranışları ifade eder (96),</w:t>
            </w:r>
            <w:r w:rsidRPr="00D2069D">
              <w:rPr>
                <w:sz w:val="24"/>
                <w:szCs w:val="24"/>
              </w:rPr>
              <w:t xml:space="preserve">  kazanımı gerçekleştirildi.</w:t>
            </w:r>
          </w:p>
          <w:p w:rsidR="00D2069D" w:rsidRPr="00D2069D" w:rsidRDefault="00D2069D" w:rsidP="00D2069D">
            <w:pPr>
              <w:rPr>
                <w:sz w:val="24"/>
                <w:szCs w:val="24"/>
              </w:rPr>
            </w:pPr>
            <w:r w:rsidRPr="00D2069D">
              <w:rPr>
                <w:sz w:val="24"/>
                <w:szCs w:val="24"/>
              </w:rPr>
              <w:t>“Kişiler Arası İlişkiler” yeterlilik alanı baz alınarak “ZORBALIK” adlı 5. Etkinlik yapıldı.</w:t>
            </w:r>
          </w:p>
          <w:p w:rsidR="00D2069D" w:rsidRPr="00D2069D" w:rsidRDefault="00D2069D" w:rsidP="00D2069D">
            <w:pPr>
              <w:rPr>
                <w:sz w:val="24"/>
                <w:szCs w:val="24"/>
              </w:rPr>
            </w:pPr>
            <w:r w:rsidRPr="00D2069D">
              <w:rPr>
                <w:sz w:val="24"/>
                <w:szCs w:val="24"/>
              </w:rPr>
              <w:t>Form-6 etkinliği yapıldı.</w:t>
            </w:r>
          </w:p>
          <w:p w:rsidR="00D2069D" w:rsidRPr="00D2069D" w:rsidRDefault="00D2069D" w:rsidP="00D2069D">
            <w:pPr>
              <w:rPr>
                <w:sz w:val="24"/>
                <w:szCs w:val="24"/>
              </w:rPr>
            </w:pPr>
            <w:r w:rsidRPr="00D2069D">
              <w:rPr>
                <w:sz w:val="24"/>
                <w:szCs w:val="24"/>
              </w:rPr>
              <w:t>4 – Kulüp çalışmaları yapıldı. Kulüple ilgili yapılan çalışmalar için faaliyet raporu hazırlanarak bir örneği Rehberlik Servisi’ne verildi.</w:t>
            </w:r>
          </w:p>
          <w:p w:rsidR="00D2069D" w:rsidRDefault="00D2069D" w:rsidP="00D2069D">
            <w:pPr>
              <w:rPr>
                <w:sz w:val="24"/>
                <w:szCs w:val="24"/>
              </w:rPr>
            </w:pPr>
            <w:r w:rsidRPr="00D2069D">
              <w:rPr>
                <w:sz w:val="24"/>
                <w:szCs w:val="24"/>
              </w:rPr>
              <w:t>5 – e okul öğrenci bilgileri güncellendi.</w:t>
            </w:r>
          </w:p>
          <w:p w:rsidR="00C7708D" w:rsidRDefault="00C7708D" w:rsidP="00D2069D">
            <w:pPr>
              <w:rPr>
                <w:sz w:val="24"/>
                <w:szCs w:val="24"/>
              </w:rPr>
            </w:pPr>
          </w:p>
          <w:p w:rsidR="00C7708D" w:rsidRDefault="00C7708D" w:rsidP="00D2069D">
            <w:pPr>
              <w:rPr>
                <w:sz w:val="24"/>
                <w:szCs w:val="24"/>
              </w:rPr>
            </w:pPr>
          </w:p>
          <w:p w:rsidR="00C7708D" w:rsidRDefault="00C7708D" w:rsidP="00D2069D">
            <w:pPr>
              <w:rPr>
                <w:sz w:val="24"/>
                <w:szCs w:val="24"/>
              </w:rPr>
            </w:pPr>
          </w:p>
          <w:p w:rsidR="00C7708D" w:rsidRDefault="00C7708D" w:rsidP="00D2069D">
            <w:pPr>
              <w:rPr>
                <w:sz w:val="24"/>
                <w:szCs w:val="24"/>
              </w:rPr>
            </w:pPr>
          </w:p>
          <w:p w:rsidR="00C7708D" w:rsidRDefault="00C7708D" w:rsidP="00D2069D">
            <w:pPr>
              <w:rPr>
                <w:sz w:val="24"/>
                <w:szCs w:val="24"/>
              </w:rPr>
            </w:pPr>
          </w:p>
          <w:p w:rsidR="00C7708D" w:rsidRDefault="00C7708D" w:rsidP="00D2069D">
            <w:pPr>
              <w:rPr>
                <w:sz w:val="24"/>
                <w:szCs w:val="24"/>
              </w:rPr>
            </w:pPr>
          </w:p>
        </w:tc>
      </w:tr>
      <w:tr w:rsidR="00C7708D" w:rsidTr="00D2069D">
        <w:tc>
          <w:tcPr>
            <w:tcW w:w="1199" w:type="dxa"/>
          </w:tcPr>
          <w:p w:rsidR="00C7708D" w:rsidRPr="00D2069D" w:rsidRDefault="00C7708D" w:rsidP="00C7708D">
            <w:pPr>
              <w:spacing w:line="360" w:lineRule="auto"/>
              <w:jc w:val="center"/>
              <w:rPr>
                <w:b/>
                <w:sz w:val="24"/>
                <w:szCs w:val="24"/>
              </w:rPr>
            </w:pPr>
            <w:r w:rsidRPr="00D2069D">
              <w:rPr>
                <w:b/>
                <w:sz w:val="24"/>
                <w:szCs w:val="24"/>
              </w:rPr>
              <w:lastRenderedPageBreak/>
              <w:t>AYLAR</w:t>
            </w:r>
          </w:p>
        </w:tc>
        <w:tc>
          <w:tcPr>
            <w:tcW w:w="9221" w:type="dxa"/>
          </w:tcPr>
          <w:p w:rsidR="00C7708D" w:rsidRPr="00D2069D" w:rsidRDefault="00C7708D" w:rsidP="00C7708D">
            <w:pPr>
              <w:spacing w:line="360" w:lineRule="auto"/>
              <w:jc w:val="center"/>
              <w:rPr>
                <w:b/>
                <w:sz w:val="24"/>
                <w:szCs w:val="24"/>
              </w:rPr>
            </w:pPr>
            <w:r w:rsidRPr="00D2069D">
              <w:rPr>
                <w:b/>
                <w:sz w:val="24"/>
                <w:szCs w:val="24"/>
              </w:rPr>
              <w:t>YAPILAN ÇALIŞMALAR</w:t>
            </w:r>
          </w:p>
        </w:tc>
      </w:tr>
      <w:tr w:rsidR="00C7708D" w:rsidTr="00D2069D">
        <w:tc>
          <w:tcPr>
            <w:tcW w:w="1199" w:type="dxa"/>
          </w:tcPr>
          <w:p w:rsidR="00C7708D" w:rsidRDefault="00C7708D" w:rsidP="00C7708D">
            <w:pPr>
              <w:spacing w:line="360" w:lineRule="auto"/>
              <w:jc w:val="center"/>
              <w:rPr>
                <w:rFonts w:asciiTheme="minorHAnsi" w:hAnsiTheme="minorHAnsi" w:cstheme="minorHAnsi"/>
                <w:b/>
                <w:i/>
                <w:sz w:val="28"/>
                <w:szCs w:val="24"/>
              </w:rPr>
            </w:pPr>
          </w:p>
          <w:p w:rsidR="00C7708D" w:rsidRDefault="00C7708D" w:rsidP="00C7708D">
            <w:pPr>
              <w:spacing w:line="360" w:lineRule="auto"/>
              <w:jc w:val="center"/>
              <w:rPr>
                <w:rFonts w:asciiTheme="minorHAnsi" w:hAnsiTheme="minorHAnsi" w:cstheme="minorHAnsi"/>
                <w:b/>
                <w:i/>
                <w:sz w:val="28"/>
                <w:szCs w:val="24"/>
              </w:rPr>
            </w:pPr>
          </w:p>
          <w:p w:rsidR="00C7708D" w:rsidRDefault="00C7708D" w:rsidP="00C7708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ARALIK</w:t>
            </w:r>
          </w:p>
          <w:p w:rsidR="00C7708D" w:rsidRPr="00D2069D" w:rsidRDefault="00C7708D" w:rsidP="00C7708D">
            <w:pPr>
              <w:spacing w:line="360" w:lineRule="auto"/>
              <w:rPr>
                <w:rFonts w:asciiTheme="minorHAnsi" w:hAnsiTheme="minorHAnsi" w:cstheme="minorHAnsi"/>
                <w:b/>
                <w:i/>
                <w:sz w:val="28"/>
                <w:szCs w:val="24"/>
              </w:rPr>
            </w:pPr>
          </w:p>
        </w:tc>
        <w:tc>
          <w:tcPr>
            <w:tcW w:w="9221" w:type="dxa"/>
          </w:tcPr>
          <w:p w:rsidR="00C7708D" w:rsidRPr="00D2069D" w:rsidRDefault="00C7708D" w:rsidP="00C7708D">
            <w:pPr>
              <w:rPr>
                <w:sz w:val="24"/>
                <w:szCs w:val="24"/>
              </w:rPr>
            </w:pPr>
            <w:r w:rsidRPr="00D2069D">
              <w:rPr>
                <w:sz w:val="24"/>
                <w:szCs w:val="24"/>
              </w:rPr>
              <w:t>1 – Ay boyunca gerekli durumlarda öğrenci ve velilere rehberlik yapıldı. Gerekli görülen durumlarda ilgili veliler Rehberlik Servisi’ne yönlendirildi.</w:t>
            </w:r>
          </w:p>
          <w:p w:rsidR="00C7708D" w:rsidRPr="00D2069D" w:rsidRDefault="00C7708D" w:rsidP="00C7708D">
            <w:pPr>
              <w:rPr>
                <w:sz w:val="24"/>
                <w:szCs w:val="24"/>
              </w:rPr>
            </w:pPr>
            <w:r w:rsidRPr="00D2069D">
              <w:rPr>
                <w:sz w:val="24"/>
                <w:szCs w:val="24"/>
              </w:rPr>
              <w:t>2 –Hata yapılabileceğini ve bunun doğal olduğunu fark eder (65), kazanımı gerçekleştirildi.</w:t>
            </w:r>
          </w:p>
          <w:p w:rsidR="00C7708D" w:rsidRPr="00D2069D" w:rsidRDefault="00C7708D" w:rsidP="00C7708D">
            <w:pPr>
              <w:rPr>
                <w:sz w:val="24"/>
                <w:szCs w:val="24"/>
              </w:rPr>
            </w:pPr>
            <w:r w:rsidRPr="00D2069D">
              <w:rPr>
                <w:sz w:val="24"/>
                <w:szCs w:val="24"/>
              </w:rPr>
              <w:t>“Kendini Kabul” yeterlilik alanı baz alınarak “HATASIZ KUL OLMAZ” adlı 6.  Etkinlik yapıldı.</w:t>
            </w:r>
          </w:p>
          <w:p w:rsidR="00C7708D" w:rsidRPr="00D2069D" w:rsidRDefault="00C7708D" w:rsidP="00C7708D">
            <w:pPr>
              <w:rPr>
                <w:sz w:val="24"/>
                <w:szCs w:val="24"/>
              </w:rPr>
            </w:pPr>
            <w:r w:rsidRPr="00D2069D">
              <w:rPr>
                <w:sz w:val="24"/>
                <w:szCs w:val="24"/>
              </w:rPr>
              <w:t>3 –Zamanlamanın önemine dikkat ederek iletişim kurar (91),  kazanımı gerçekleştirildi.</w:t>
            </w:r>
          </w:p>
          <w:p w:rsidR="00C7708D" w:rsidRPr="00D2069D" w:rsidRDefault="00C7708D" w:rsidP="00C7708D">
            <w:pPr>
              <w:rPr>
                <w:sz w:val="24"/>
                <w:szCs w:val="24"/>
              </w:rPr>
            </w:pPr>
            <w:r w:rsidRPr="00D2069D">
              <w:rPr>
                <w:sz w:val="24"/>
                <w:szCs w:val="24"/>
              </w:rPr>
              <w:t>“Kişiler Arası İlişkiler” yeterlilik alanı baz alınarak “ZAMANLAMANIN ÖNEMİ” adlı 7. Etkinlik yapıldı.</w:t>
            </w:r>
          </w:p>
          <w:p w:rsidR="00C7708D" w:rsidRDefault="00C7708D" w:rsidP="00C7708D">
            <w:pPr>
              <w:rPr>
                <w:sz w:val="24"/>
                <w:szCs w:val="24"/>
              </w:rPr>
            </w:pPr>
            <w:r w:rsidRPr="00D2069D">
              <w:rPr>
                <w:sz w:val="24"/>
                <w:szCs w:val="24"/>
              </w:rPr>
              <w:t>4 – Kulüp çalışmaları yapıldı. Kulüple ilgili yapılan çalışmalar için faaliyet raporu hazırlanarak bir örneği Rehberlik Servisi’ne verildi.</w:t>
            </w:r>
          </w:p>
        </w:tc>
      </w:tr>
      <w:tr w:rsidR="00C7708D" w:rsidTr="00D2069D">
        <w:tc>
          <w:tcPr>
            <w:tcW w:w="1199" w:type="dxa"/>
          </w:tcPr>
          <w:p w:rsidR="00C7708D" w:rsidRDefault="00C7708D" w:rsidP="00C7708D">
            <w:pPr>
              <w:spacing w:line="360" w:lineRule="auto"/>
              <w:jc w:val="center"/>
              <w:rPr>
                <w:rFonts w:asciiTheme="minorHAnsi" w:hAnsiTheme="minorHAnsi" w:cstheme="minorHAnsi"/>
                <w:b/>
                <w:i/>
                <w:sz w:val="28"/>
                <w:szCs w:val="24"/>
              </w:rPr>
            </w:pPr>
          </w:p>
          <w:p w:rsidR="00C7708D" w:rsidRPr="00D2069D" w:rsidRDefault="00C7708D" w:rsidP="00C7708D">
            <w:pPr>
              <w:spacing w:line="360" w:lineRule="auto"/>
              <w:rPr>
                <w:rFonts w:asciiTheme="minorHAnsi" w:hAnsiTheme="minorHAnsi" w:cstheme="minorHAnsi"/>
                <w:b/>
                <w:i/>
                <w:sz w:val="28"/>
                <w:szCs w:val="24"/>
              </w:rPr>
            </w:pPr>
            <w:r>
              <w:rPr>
                <w:rFonts w:asciiTheme="minorHAnsi" w:hAnsiTheme="minorHAnsi" w:cstheme="minorHAnsi"/>
                <w:b/>
                <w:i/>
                <w:sz w:val="28"/>
                <w:szCs w:val="24"/>
              </w:rPr>
              <w:t xml:space="preserve">  </w:t>
            </w:r>
            <w:r w:rsidRPr="00D2069D">
              <w:rPr>
                <w:rFonts w:asciiTheme="minorHAnsi" w:hAnsiTheme="minorHAnsi" w:cstheme="minorHAnsi"/>
                <w:b/>
                <w:i/>
                <w:sz w:val="28"/>
                <w:szCs w:val="24"/>
              </w:rPr>
              <w:t>OCAK</w:t>
            </w:r>
          </w:p>
        </w:tc>
        <w:tc>
          <w:tcPr>
            <w:tcW w:w="9221" w:type="dxa"/>
          </w:tcPr>
          <w:p w:rsidR="00C7708D" w:rsidRPr="00D2069D" w:rsidRDefault="00C7708D" w:rsidP="00C7708D">
            <w:pPr>
              <w:rPr>
                <w:sz w:val="24"/>
                <w:szCs w:val="24"/>
              </w:rPr>
            </w:pPr>
            <w:r w:rsidRPr="00D2069D">
              <w:rPr>
                <w:sz w:val="24"/>
                <w:szCs w:val="24"/>
              </w:rPr>
              <w:t>1 – Ay boyunca gerekli durumlarda öğrenci ve velilere rehberlik yapıldı. Gerekli görülen durumlarda ilgili veliler Rehberlik Servisi’ne yönlendirildi.</w:t>
            </w:r>
          </w:p>
          <w:p w:rsidR="00C7708D" w:rsidRPr="00D2069D" w:rsidRDefault="00C7708D" w:rsidP="00C7708D">
            <w:pPr>
              <w:rPr>
                <w:sz w:val="24"/>
                <w:szCs w:val="24"/>
              </w:rPr>
            </w:pPr>
            <w:r w:rsidRPr="00D2069D">
              <w:rPr>
                <w:sz w:val="24"/>
                <w:szCs w:val="24"/>
              </w:rPr>
              <w:t>2 –Sağlıklı büyümesi için gerekli olan besinleri tüketir (164),   kazanımı gerçekleştirildi.</w:t>
            </w:r>
          </w:p>
          <w:p w:rsidR="00C7708D" w:rsidRPr="00D2069D" w:rsidRDefault="00C7708D" w:rsidP="00C7708D">
            <w:pPr>
              <w:rPr>
                <w:sz w:val="24"/>
                <w:szCs w:val="24"/>
              </w:rPr>
            </w:pPr>
            <w:r w:rsidRPr="00D2069D">
              <w:rPr>
                <w:sz w:val="24"/>
                <w:szCs w:val="24"/>
              </w:rPr>
              <w:t>“Güvenli ve Sağlıklı Hayat” yeterlilik alanı baz alınarak “SAĞLIĞIM İÇİN” adlı 8.  Etkinlik yapıldı.</w:t>
            </w:r>
            <w:r>
              <w:rPr>
                <w:sz w:val="24"/>
                <w:szCs w:val="24"/>
              </w:rPr>
              <w:t xml:space="preserve"> </w:t>
            </w:r>
            <w:r w:rsidRPr="00D2069D">
              <w:rPr>
                <w:sz w:val="24"/>
                <w:szCs w:val="24"/>
              </w:rPr>
              <w:t>Form-7 Etkinliği yapıldı.</w:t>
            </w:r>
          </w:p>
          <w:p w:rsidR="00C7708D" w:rsidRDefault="00C7708D" w:rsidP="00C7708D">
            <w:pPr>
              <w:rPr>
                <w:sz w:val="24"/>
                <w:szCs w:val="24"/>
              </w:rPr>
            </w:pPr>
            <w:r w:rsidRPr="00D2069D">
              <w:rPr>
                <w:sz w:val="24"/>
                <w:szCs w:val="24"/>
              </w:rPr>
              <w:t>3 – E okul 1. Yarıyıl sonu iş ve işlemler tamamlandı.</w:t>
            </w:r>
          </w:p>
        </w:tc>
      </w:tr>
      <w:tr w:rsidR="00C7708D" w:rsidTr="00D2069D">
        <w:tc>
          <w:tcPr>
            <w:tcW w:w="1199" w:type="dxa"/>
          </w:tcPr>
          <w:p w:rsidR="00C7708D" w:rsidRDefault="00C7708D" w:rsidP="00C7708D">
            <w:pPr>
              <w:spacing w:line="360" w:lineRule="auto"/>
              <w:jc w:val="center"/>
              <w:rPr>
                <w:rFonts w:asciiTheme="minorHAnsi" w:hAnsiTheme="minorHAnsi" w:cstheme="minorHAnsi"/>
                <w:b/>
                <w:i/>
                <w:sz w:val="28"/>
                <w:szCs w:val="24"/>
              </w:rPr>
            </w:pPr>
          </w:p>
          <w:p w:rsidR="00C7708D" w:rsidRPr="00D2069D" w:rsidRDefault="00C7708D" w:rsidP="00C7708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ŞUBAT</w:t>
            </w:r>
          </w:p>
        </w:tc>
        <w:tc>
          <w:tcPr>
            <w:tcW w:w="9221" w:type="dxa"/>
          </w:tcPr>
          <w:p w:rsidR="00C7708D" w:rsidRPr="00C7708D" w:rsidRDefault="00C7708D" w:rsidP="00C7708D">
            <w:pPr>
              <w:rPr>
                <w:sz w:val="24"/>
                <w:szCs w:val="24"/>
              </w:rPr>
            </w:pPr>
            <w:r w:rsidRPr="00C7708D">
              <w:rPr>
                <w:sz w:val="24"/>
                <w:szCs w:val="24"/>
              </w:rPr>
              <w:t>1 – Aile içinde iş birliğinin önemini ifade eder (145) kazanımı doğrultusunda Türkçe ve Hayat Bilgisi derslerinde konuyla ilgili etkinlikler yapıldı.</w:t>
            </w:r>
          </w:p>
          <w:p w:rsidR="00C7708D" w:rsidRDefault="00C7708D" w:rsidP="00C7708D">
            <w:pPr>
              <w:rPr>
                <w:sz w:val="24"/>
                <w:szCs w:val="24"/>
              </w:rPr>
            </w:pPr>
            <w:r w:rsidRPr="00C7708D">
              <w:rPr>
                <w:sz w:val="24"/>
                <w:szCs w:val="24"/>
              </w:rPr>
              <w:t>2 – Engelli bireylere gerektiğinde yardım etmenin önemini fark eder (93) etkinlikleri yapıldı. Sınıfımızdaki engelli arkadaşları için yardımlaşma sorumlulukları paylaşıldı. Yardım ederken gerekli güvenlik tedbirleri açıklandı.  Engelli arkadaşlarına yardım konusunda tüm öğrencilerin çok istekli oldukları gözlemlendi.</w:t>
            </w:r>
          </w:p>
        </w:tc>
      </w:tr>
      <w:tr w:rsidR="00C7708D" w:rsidTr="00D2069D">
        <w:tc>
          <w:tcPr>
            <w:tcW w:w="1199" w:type="dxa"/>
          </w:tcPr>
          <w:p w:rsidR="00C7708D" w:rsidRDefault="00C7708D" w:rsidP="00C7708D">
            <w:pPr>
              <w:spacing w:line="360" w:lineRule="auto"/>
              <w:jc w:val="center"/>
              <w:rPr>
                <w:rFonts w:asciiTheme="minorHAnsi" w:hAnsiTheme="minorHAnsi" w:cstheme="minorHAnsi"/>
                <w:b/>
                <w:i/>
                <w:sz w:val="28"/>
                <w:szCs w:val="24"/>
              </w:rPr>
            </w:pPr>
          </w:p>
          <w:p w:rsidR="00C7708D" w:rsidRPr="00D2069D" w:rsidRDefault="00C7708D" w:rsidP="00C7708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MART</w:t>
            </w:r>
          </w:p>
        </w:tc>
        <w:tc>
          <w:tcPr>
            <w:tcW w:w="9221" w:type="dxa"/>
          </w:tcPr>
          <w:p w:rsidR="00C7708D" w:rsidRPr="00C7708D" w:rsidRDefault="00C7708D" w:rsidP="00C7708D">
            <w:pPr>
              <w:rPr>
                <w:sz w:val="24"/>
                <w:szCs w:val="24"/>
              </w:rPr>
            </w:pPr>
            <w:r w:rsidRPr="00C7708D">
              <w:rPr>
                <w:sz w:val="24"/>
                <w:szCs w:val="24"/>
              </w:rPr>
              <w:t>1 – Arkadaşlık ilişkilerinde yardımlaşmanın önemini fark eder. (94) Kazanımı doğrultusunda etkinlikler yapıldı.</w:t>
            </w:r>
          </w:p>
          <w:p w:rsidR="00C7708D" w:rsidRDefault="00C7708D" w:rsidP="00C7708D">
            <w:pPr>
              <w:rPr>
                <w:sz w:val="24"/>
                <w:szCs w:val="24"/>
              </w:rPr>
            </w:pPr>
            <w:r w:rsidRPr="00C7708D">
              <w:rPr>
                <w:sz w:val="24"/>
                <w:szCs w:val="24"/>
              </w:rPr>
              <w:t>2 – Başkalarının kendisinde gördüğü olumlu özellikleri fark eder. (66) Her öğrencinin arkadaşlarının gözünden olumlu özellikleri belirlendi ve bu özellikleri ile ilgili teşvik edici etkinliklere ter verildi. (Güzel okuma-yazma, yardımlaşma vb.)</w:t>
            </w:r>
          </w:p>
        </w:tc>
      </w:tr>
      <w:tr w:rsidR="00C7708D" w:rsidTr="00D2069D">
        <w:tc>
          <w:tcPr>
            <w:tcW w:w="1199" w:type="dxa"/>
          </w:tcPr>
          <w:p w:rsidR="00C7708D" w:rsidRPr="00F40366" w:rsidRDefault="00C7708D" w:rsidP="00C7708D">
            <w:pPr>
              <w:spacing w:line="360" w:lineRule="auto"/>
              <w:jc w:val="center"/>
              <w:rPr>
                <w:rFonts w:asciiTheme="minorHAnsi" w:hAnsiTheme="minorHAnsi" w:cstheme="minorHAnsi"/>
                <w:b/>
                <w:i/>
                <w:szCs w:val="24"/>
              </w:rPr>
            </w:pPr>
          </w:p>
          <w:p w:rsidR="00C7708D" w:rsidRPr="00D2069D" w:rsidRDefault="00C7708D" w:rsidP="00C7708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NİSAN</w:t>
            </w:r>
          </w:p>
        </w:tc>
        <w:tc>
          <w:tcPr>
            <w:tcW w:w="9221" w:type="dxa"/>
          </w:tcPr>
          <w:p w:rsidR="00C7708D" w:rsidRPr="00DB72C0" w:rsidRDefault="00C7708D" w:rsidP="00C7708D">
            <w:pPr>
              <w:rPr>
                <w:sz w:val="24"/>
                <w:szCs w:val="24"/>
              </w:rPr>
            </w:pPr>
            <w:r w:rsidRPr="00DB72C0">
              <w:rPr>
                <w:sz w:val="24"/>
                <w:szCs w:val="24"/>
              </w:rPr>
              <w:t>1 – Arkadaşlarının olumlu ve güzel yönlerini ifade eder. (95) SEVGİ YAĞMURU etkinliği yapılarak arkadaşlarının olumlu ve güzel yönlerini ifade etti.</w:t>
            </w:r>
          </w:p>
          <w:p w:rsidR="00C7708D" w:rsidRDefault="00C7708D" w:rsidP="00C7708D">
            <w:pPr>
              <w:rPr>
                <w:sz w:val="24"/>
                <w:szCs w:val="24"/>
              </w:rPr>
            </w:pPr>
            <w:r w:rsidRPr="00DB72C0">
              <w:rPr>
                <w:sz w:val="24"/>
                <w:szCs w:val="24"/>
              </w:rPr>
              <w:t>2 – Okula ilişkin duygularındaki değişimi sorgular (6). OKULA AİT DUYGULARIM etkinliği yapıldı ve 1. Sınıftaki ve şimdiki okula karşı duyguları karşılaştırıldı.</w:t>
            </w:r>
          </w:p>
        </w:tc>
      </w:tr>
      <w:tr w:rsidR="00C7708D" w:rsidTr="00D2069D">
        <w:tc>
          <w:tcPr>
            <w:tcW w:w="1199" w:type="dxa"/>
          </w:tcPr>
          <w:p w:rsidR="00C7708D" w:rsidRPr="00F40366" w:rsidRDefault="00C7708D" w:rsidP="00C7708D">
            <w:pPr>
              <w:spacing w:line="360" w:lineRule="auto"/>
              <w:jc w:val="center"/>
              <w:rPr>
                <w:rFonts w:asciiTheme="minorHAnsi" w:hAnsiTheme="minorHAnsi" w:cstheme="minorHAnsi"/>
                <w:b/>
                <w:i/>
                <w:sz w:val="12"/>
                <w:szCs w:val="24"/>
              </w:rPr>
            </w:pPr>
          </w:p>
          <w:p w:rsidR="00C7708D" w:rsidRPr="00D2069D" w:rsidRDefault="00C7708D" w:rsidP="00C7708D">
            <w:pPr>
              <w:spacing w:line="360" w:lineRule="auto"/>
              <w:jc w:val="center"/>
              <w:rPr>
                <w:rFonts w:asciiTheme="minorHAnsi" w:hAnsiTheme="minorHAnsi" w:cstheme="minorHAnsi"/>
                <w:b/>
                <w:i/>
                <w:sz w:val="28"/>
                <w:szCs w:val="24"/>
              </w:rPr>
            </w:pPr>
            <w:r w:rsidRPr="00D2069D">
              <w:rPr>
                <w:rFonts w:asciiTheme="minorHAnsi" w:hAnsiTheme="minorHAnsi" w:cstheme="minorHAnsi"/>
                <w:b/>
                <w:i/>
                <w:sz w:val="28"/>
                <w:szCs w:val="24"/>
              </w:rPr>
              <w:t>MAYIS</w:t>
            </w:r>
          </w:p>
        </w:tc>
        <w:tc>
          <w:tcPr>
            <w:tcW w:w="9221" w:type="dxa"/>
          </w:tcPr>
          <w:p w:rsidR="00C7708D" w:rsidRDefault="00C7708D" w:rsidP="00C7708D">
            <w:pPr>
              <w:rPr>
                <w:sz w:val="24"/>
                <w:szCs w:val="24"/>
              </w:rPr>
            </w:pPr>
            <w:r w:rsidRPr="00DB72C0">
              <w:rPr>
                <w:sz w:val="24"/>
                <w:szCs w:val="24"/>
              </w:rPr>
              <w:t>1 – Yapmaktan hoşlandıklarını ve hoşlanmadıklarını ifade eder (177).  YAPMAKTAN HOŞLANDIKLARIM etkinliği yapılarak, yaz tatilinde neler yapılabileceği hakkında bilgiler verildi.</w:t>
            </w:r>
          </w:p>
        </w:tc>
      </w:tr>
    </w:tbl>
    <w:p w:rsidR="00BF212B" w:rsidRPr="00DD3EB9" w:rsidRDefault="00BF212B" w:rsidP="0089763A">
      <w:pPr>
        <w:spacing w:after="0" w:line="360" w:lineRule="auto"/>
        <w:rPr>
          <w:rFonts w:ascii="Times New Roman" w:hAnsi="Times New Roman" w:cs="Times New Roman"/>
          <w:sz w:val="24"/>
          <w:szCs w:val="24"/>
        </w:rPr>
      </w:pPr>
    </w:p>
    <w:p w:rsidR="00744E1F" w:rsidRPr="00DD3EB9" w:rsidRDefault="00744E1F" w:rsidP="004D30EC">
      <w:pPr>
        <w:spacing w:after="0" w:line="360" w:lineRule="auto"/>
        <w:jc w:val="center"/>
        <w:rPr>
          <w:rFonts w:ascii="Times New Roman" w:hAnsi="Times New Roman" w:cs="Times New Roman"/>
          <w:b/>
          <w:sz w:val="24"/>
          <w:szCs w:val="24"/>
        </w:rPr>
      </w:pPr>
    </w:p>
    <w:p w:rsidR="004D30EC" w:rsidRDefault="004D30EC" w:rsidP="004D30EC">
      <w:pPr>
        <w:tabs>
          <w:tab w:val="left" w:pos="3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ENES SERT</w:t>
      </w:r>
    </w:p>
    <w:p w:rsidR="00744E1F" w:rsidRPr="004D30EC" w:rsidRDefault="004D30EC" w:rsidP="004D30EC">
      <w:pPr>
        <w:tabs>
          <w:tab w:val="left" w:pos="3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F</w:t>
      </w:r>
      <w:r w:rsidR="00744E1F" w:rsidRPr="00DD3EB9">
        <w:rPr>
          <w:rFonts w:ascii="Times New Roman" w:eastAsia="Times New Roman" w:hAnsi="Times New Roman" w:cs="Times New Roman"/>
          <w:sz w:val="24"/>
          <w:szCs w:val="24"/>
        </w:rPr>
        <w:t xml:space="preserve"> Sınıf Öğretmeni</w:t>
      </w:r>
      <w:r w:rsidR="00744E1F" w:rsidRPr="00DD3EB9">
        <w:rPr>
          <w:rFonts w:ascii="Times New Roman" w:eastAsia="Times New Roman" w:hAnsi="Times New Roman" w:cs="Times New Roman"/>
          <w:sz w:val="24"/>
          <w:szCs w:val="24"/>
        </w:rPr>
        <w:tab/>
      </w:r>
      <w:r w:rsidR="00744E1F" w:rsidRPr="00DD3EB9">
        <w:rPr>
          <w:rFonts w:ascii="Times New Roman" w:eastAsia="Times New Roman" w:hAnsi="Times New Roman" w:cs="Times New Roman"/>
          <w:color w:val="FFFFFF" w:themeColor="background1"/>
          <w:sz w:val="24"/>
          <w:szCs w:val="24"/>
        </w:rPr>
        <w:t>Okul Rehber Öğretmeni</w:t>
      </w:r>
    </w:p>
    <w:p w:rsidR="00744E1F" w:rsidRDefault="00744E1F" w:rsidP="00744E1F">
      <w:pPr>
        <w:spacing w:after="0" w:line="240" w:lineRule="auto"/>
        <w:rPr>
          <w:rFonts w:ascii="Times New Roman" w:eastAsia="Times New Roman" w:hAnsi="Times New Roman" w:cs="Times New Roman"/>
          <w:sz w:val="24"/>
          <w:szCs w:val="24"/>
        </w:rPr>
      </w:pPr>
    </w:p>
    <w:p w:rsidR="004D30EC" w:rsidRDefault="004D30EC" w:rsidP="00744E1F">
      <w:pPr>
        <w:spacing w:after="0" w:line="240" w:lineRule="auto"/>
        <w:rPr>
          <w:rFonts w:ascii="Times New Roman" w:eastAsia="Times New Roman" w:hAnsi="Times New Roman" w:cs="Times New Roman"/>
          <w:sz w:val="24"/>
          <w:szCs w:val="24"/>
        </w:rPr>
      </w:pPr>
    </w:p>
    <w:p w:rsidR="004D30EC" w:rsidRDefault="004D30EC" w:rsidP="00744E1F">
      <w:pPr>
        <w:spacing w:after="0" w:line="240" w:lineRule="auto"/>
        <w:rPr>
          <w:rFonts w:ascii="Times New Roman" w:eastAsia="Times New Roman" w:hAnsi="Times New Roman" w:cs="Times New Roman"/>
          <w:sz w:val="24"/>
          <w:szCs w:val="24"/>
        </w:rPr>
      </w:pPr>
    </w:p>
    <w:p w:rsidR="004D30EC" w:rsidRPr="00DD3EB9" w:rsidRDefault="004D30EC" w:rsidP="00744E1F">
      <w:pPr>
        <w:spacing w:after="0" w:line="240" w:lineRule="auto"/>
        <w:rPr>
          <w:rFonts w:ascii="Times New Roman" w:eastAsia="Times New Roman" w:hAnsi="Times New Roman" w:cs="Times New Roman"/>
          <w:sz w:val="24"/>
          <w:szCs w:val="24"/>
        </w:rPr>
      </w:pPr>
      <w:bookmarkStart w:id="1" w:name="_GoBack"/>
      <w:bookmarkEnd w:id="1"/>
    </w:p>
    <w:p w:rsidR="00744E1F" w:rsidRPr="00DD3EB9" w:rsidRDefault="00744E1F" w:rsidP="00744E1F">
      <w:pPr>
        <w:tabs>
          <w:tab w:val="left" w:pos="3416"/>
        </w:tabs>
        <w:spacing w:after="0" w:line="240" w:lineRule="auto"/>
        <w:jc w:val="center"/>
        <w:rPr>
          <w:rFonts w:ascii="Times New Roman" w:eastAsia="Times New Roman" w:hAnsi="Times New Roman" w:cs="Times New Roman"/>
          <w:sz w:val="24"/>
          <w:szCs w:val="24"/>
        </w:rPr>
      </w:pPr>
    </w:p>
    <w:p w:rsidR="00744E1F" w:rsidRPr="00DD3EB9" w:rsidRDefault="004D30EC" w:rsidP="00744E1F">
      <w:pPr>
        <w:tabs>
          <w:tab w:val="left" w:pos="341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ABDURRAHMAN KAÇMAZ</w:t>
      </w:r>
    </w:p>
    <w:p w:rsidR="00744E1F" w:rsidRPr="00DD3EB9" w:rsidRDefault="00744E1F" w:rsidP="00744E1F">
      <w:pPr>
        <w:tabs>
          <w:tab w:val="left" w:pos="3416"/>
        </w:tabs>
        <w:spacing w:after="0" w:line="240" w:lineRule="auto"/>
        <w:jc w:val="center"/>
        <w:rPr>
          <w:rFonts w:ascii="Times New Roman" w:eastAsia="Times New Roman" w:hAnsi="Times New Roman" w:cs="Times New Roman"/>
          <w:sz w:val="24"/>
          <w:szCs w:val="24"/>
        </w:rPr>
      </w:pPr>
      <w:r w:rsidRPr="00DD3EB9">
        <w:rPr>
          <w:rFonts w:ascii="Times New Roman" w:eastAsia="Times New Roman" w:hAnsi="Times New Roman" w:cs="Times New Roman"/>
          <w:sz w:val="24"/>
          <w:szCs w:val="24"/>
        </w:rPr>
        <w:t>Okul Müdürü</w:t>
      </w:r>
    </w:p>
    <w:p w:rsidR="00744E1F" w:rsidRPr="00DD3EB9" w:rsidRDefault="00744E1F" w:rsidP="00744E1F">
      <w:pPr>
        <w:spacing w:after="0" w:line="360" w:lineRule="auto"/>
        <w:rPr>
          <w:rFonts w:ascii="Times New Roman" w:eastAsia="Times New Roman" w:hAnsi="Times New Roman" w:cs="Times New Roman"/>
          <w:sz w:val="24"/>
          <w:szCs w:val="24"/>
        </w:rPr>
      </w:pPr>
    </w:p>
    <w:p w:rsidR="00744E1F" w:rsidRPr="00DD3EB9" w:rsidRDefault="00744E1F" w:rsidP="0089763A">
      <w:pPr>
        <w:spacing w:after="0" w:line="360" w:lineRule="auto"/>
        <w:rPr>
          <w:rFonts w:ascii="Times New Roman" w:eastAsia="Times New Roman" w:hAnsi="Times New Roman" w:cs="Times New Roman"/>
          <w:sz w:val="24"/>
          <w:szCs w:val="24"/>
        </w:rPr>
      </w:pPr>
    </w:p>
    <w:sectPr w:rsidR="00744E1F" w:rsidRPr="00DD3EB9" w:rsidSect="00683A4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91" w:rsidRDefault="00657991" w:rsidP="00DD3EB9">
      <w:pPr>
        <w:spacing w:after="0" w:line="240" w:lineRule="auto"/>
      </w:pPr>
      <w:r>
        <w:separator/>
      </w:r>
    </w:p>
  </w:endnote>
  <w:endnote w:type="continuationSeparator" w:id="0">
    <w:p w:rsidR="00657991" w:rsidRDefault="00657991" w:rsidP="00DD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91" w:rsidRDefault="00657991" w:rsidP="00DD3EB9">
      <w:pPr>
        <w:spacing w:after="0" w:line="240" w:lineRule="auto"/>
      </w:pPr>
      <w:r>
        <w:separator/>
      </w:r>
    </w:p>
  </w:footnote>
  <w:footnote w:type="continuationSeparator" w:id="0">
    <w:p w:rsidR="00657991" w:rsidRDefault="00657991" w:rsidP="00DD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B9" w:rsidRPr="00DD3EB9" w:rsidRDefault="004D30EC" w:rsidP="00D2069D">
    <w:pPr>
      <w:spacing w:after="0"/>
      <w:jc w:val="center"/>
      <w:rPr>
        <w:rFonts w:ascii="Times New Roman" w:hAnsi="Times New Roman" w:cs="Times New Roman"/>
        <w:b/>
        <w:sz w:val="24"/>
        <w:szCs w:val="24"/>
      </w:rPr>
    </w:pPr>
    <w:r>
      <w:rPr>
        <w:rFonts w:ascii="Times New Roman" w:hAnsi="Times New Roman" w:cs="Times New Roman"/>
        <w:b/>
        <w:sz w:val="24"/>
        <w:szCs w:val="24"/>
      </w:rPr>
      <w:t>TİRYAKİ HASAN PAŞA</w:t>
    </w:r>
    <w:r w:rsidR="00DD3EB9" w:rsidRPr="00DD3EB9">
      <w:rPr>
        <w:rFonts w:ascii="Times New Roman" w:hAnsi="Times New Roman" w:cs="Times New Roman"/>
        <w:b/>
        <w:sz w:val="24"/>
        <w:szCs w:val="24"/>
      </w:rPr>
      <w:t xml:space="preserve"> İLKOKULU </w:t>
    </w:r>
  </w:p>
  <w:p w:rsidR="00DD3EB9" w:rsidRPr="00DD3EB9" w:rsidRDefault="00DD3EB9" w:rsidP="00D2069D">
    <w:pPr>
      <w:spacing w:after="0"/>
      <w:jc w:val="center"/>
      <w:rPr>
        <w:rFonts w:ascii="Times New Roman" w:hAnsi="Times New Roman" w:cs="Times New Roman"/>
        <w:b/>
        <w:sz w:val="24"/>
        <w:szCs w:val="24"/>
      </w:rPr>
    </w:pPr>
    <w:r w:rsidRPr="00DD3EB9">
      <w:rPr>
        <w:rFonts w:ascii="Times New Roman" w:hAnsi="Times New Roman" w:cs="Times New Roman"/>
        <w:b/>
        <w:sz w:val="24"/>
        <w:szCs w:val="24"/>
      </w:rPr>
      <w:t>2017 – 2018 EĞİTİM ÖĞRETİM YILI</w:t>
    </w:r>
  </w:p>
  <w:p w:rsidR="00DD3EB9" w:rsidRPr="00DD3EB9" w:rsidRDefault="004D30EC" w:rsidP="00D206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2 – F</w:t>
    </w:r>
    <w:r w:rsidR="00DD3EB9" w:rsidRPr="00DD3EB9">
      <w:rPr>
        <w:rFonts w:ascii="Times New Roman" w:hAnsi="Times New Roman" w:cs="Times New Roman"/>
        <w:b/>
        <w:sz w:val="24"/>
        <w:szCs w:val="24"/>
      </w:rPr>
      <w:t xml:space="preserve"> SINIFI REHBERLİK HİZMETİ </w:t>
    </w:r>
    <w:r w:rsidR="00D2069D">
      <w:rPr>
        <w:rFonts w:ascii="Times New Roman" w:hAnsi="Times New Roman" w:cs="Times New Roman"/>
        <w:b/>
        <w:sz w:val="24"/>
        <w:szCs w:val="24"/>
      </w:rPr>
      <w:t xml:space="preserve">YILSONU </w:t>
    </w:r>
    <w:r w:rsidR="00DD3EB9" w:rsidRPr="00DD3EB9">
      <w:rPr>
        <w:rFonts w:ascii="Times New Roman" w:hAnsi="Times New Roman" w:cs="Times New Roman"/>
        <w:b/>
        <w:sz w:val="24"/>
        <w:szCs w:val="24"/>
      </w:rPr>
      <w:t xml:space="preserve">FAALİYET RAPORU </w:t>
    </w:r>
  </w:p>
  <w:p w:rsidR="00DD3EB9" w:rsidRPr="00DD3EB9" w:rsidRDefault="00DD3EB9" w:rsidP="00DD3E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5730"/>
    <w:rsid w:val="00135201"/>
    <w:rsid w:val="001911EB"/>
    <w:rsid w:val="001A040D"/>
    <w:rsid w:val="001B2AC9"/>
    <w:rsid w:val="00236B4E"/>
    <w:rsid w:val="00247D9B"/>
    <w:rsid w:val="0025356E"/>
    <w:rsid w:val="00286BFD"/>
    <w:rsid w:val="00325730"/>
    <w:rsid w:val="003D0728"/>
    <w:rsid w:val="003E514B"/>
    <w:rsid w:val="004254E5"/>
    <w:rsid w:val="004304B3"/>
    <w:rsid w:val="004A77F6"/>
    <w:rsid w:val="004D0480"/>
    <w:rsid w:val="004D30EC"/>
    <w:rsid w:val="004F5F3D"/>
    <w:rsid w:val="004F6AD1"/>
    <w:rsid w:val="00563BE3"/>
    <w:rsid w:val="006476BC"/>
    <w:rsid w:val="00657991"/>
    <w:rsid w:val="00683A43"/>
    <w:rsid w:val="006F4DFC"/>
    <w:rsid w:val="007345E8"/>
    <w:rsid w:val="00744E1F"/>
    <w:rsid w:val="007D0166"/>
    <w:rsid w:val="00804FCA"/>
    <w:rsid w:val="00812804"/>
    <w:rsid w:val="00863B86"/>
    <w:rsid w:val="0089687E"/>
    <w:rsid w:val="0089763A"/>
    <w:rsid w:val="008E7B2F"/>
    <w:rsid w:val="0097100D"/>
    <w:rsid w:val="009730FB"/>
    <w:rsid w:val="00A60791"/>
    <w:rsid w:val="00A631EC"/>
    <w:rsid w:val="00AB1A3F"/>
    <w:rsid w:val="00B111FF"/>
    <w:rsid w:val="00B87F6B"/>
    <w:rsid w:val="00BB1B49"/>
    <w:rsid w:val="00BB2D37"/>
    <w:rsid w:val="00BC1195"/>
    <w:rsid w:val="00BF212B"/>
    <w:rsid w:val="00C7708D"/>
    <w:rsid w:val="00C93464"/>
    <w:rsid w:val="00CA068A"/>
    <w:rsid w:val="00D2069D"/>
    <w:rsid w:val="00D21830"/>
    <w:rsid w:val="00DB72C0"/>
    <w:rsid w:val="00DB7365"/>
    <w:rsid w:val="00DD3EB9"/>
    <w:rsid w:val="00DE0CAD"/>
    <w:rsid w:val="00E30988"/>
    <w:rsid w:val="00E92A9B"/>
    <w:rsid w:val="00EB77AA"/>
    <w:rsid w:val="00EE32CC"/>
    <w:rsid w:val="00F33143"/>
    <w:rsid w:val="00F4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6D43"/>
  <w15:docId w15:val="{22D83975-DEA6-48C6-9585-F103FC75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53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77AA"/>
    <w:pPr>
      <w:ind w:left="720"/>
      <w:contextualSpacing/>
    </w:pPr>
  </w:style>
  <w:style w:type="character" w:styleId="Kpr">
    <w:name w:val="Hyperlink"/>
    <w:basedOn w:val="VarsaylanParagrafYazTipi"/>
    <w:uiPriority w:val="99"/>
    <w:unhideWhenUsed/>
    <w:rsid w:val="00AB1A3F"/>
    <w:rPr>
      <w:color w:val="0000FF" w:themeColor="hyperlink"/>
      <w:u w:val="single"/>
    </w:rPr>
  </w:style>
  <w:style w:type="paragraph" w:styleId="stBilgi">
    <w:name w:val="header"/>
    <w:basedOn w:val="Normal"/>
    <w:link w:val="stBilgiChar"/>
    <w:uiPriority w:val="99"/>
    <w:unhideWhenUsed/>
    <w:rsid w:val="00DD3E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EB9"/>
  </w:style>
  <w:style w:type="paragraph" w:styleId="AltBilgi">
    <w:name w:val="footer"/>
    <w:basedOn w:val="Normal"/>
    <w:link w:val="AltBilgiChar"/>
    <w:uiPriority w:val="99"/>
    <w:unhideWhenUsed/>
    <w:rsid w:val="00DD3E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cp:lastPrinted>2018-05-28T03:35:00Z</cp:lastPrinted>
  <dcterms:created xsi:type="dcterms:W3CDTF">2018-05-28T03:36:00Z</dcterms:created>
  <dcterms:modified xsi:type="dcterms:W3CDTF">2018-05-31T10:00:00Z</dcterms:modified>
</cp:coreProperties>
</file>